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B3E" w:rsidRPr="007923A9" w:rsidRDefault="00EC0B3E" w:rsidP="00EC0B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3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A03760A" wp14:editId="51D43C0B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26745"/>
                <wp:effectExtent l="0" t="635" r="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B3E" w:rsidRPr="006041FB" w:rsidRDefault="00EC0B3E" w:rsidP="00EC0B3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03760A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" stroked="f">
                <v:textbox style="mso-fit-shape-to-text:t">
                  <w:txbxContent>
                    <w:p w:rsidR="00EC0B3E" w:rsidRPr="006041FB" w:rsidRDefault="00EC0B3E" w:rsidP="00EC0B3E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7923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1046BD" wp14:editId="4976AB35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B3E" w:rsidRPr="007923A9" w:rsidRDefault="00EC0B3E" w:rsidP="00EC0B3E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7923A9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УКРАЇНА</w:t>
      </w:r>
    </w:p>
    <w:p w:rsidR="00EC0B3E" w:rsidRPr="007923A9" w:rsidRDefault="00EC0B3E" w:rsidP="00EC0B3E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</w:pPr>
      <w:r w:rsidRPr="007923A9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  <w:t>ЖМЕРИНСЬКА РАЙОННА РАДА</w:t>
      </w:r>
    </w:p>
    <w:p w:rsidR="00EC0B3E" w:rsidRPr="007923A9" w:rsidRDefault="00EC0B3E" w:rsidP="00EC0B3E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7923A9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ВІННИЦЬКОЇ ОБЛАСТІ</w:t>
      </w:r>
    </w:p>
    <w:p w:rsidR="00EC0B3E" w:rsidRPr="007923A9" w:rsidRDefault="00EC0B3E" w:rsidP="00EC0B3E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eastAsia="ru-RU"/>
        </w:rPr>
      </w:pPr>
      <w:r w:rsidRPr="007923A9">
        <w:rPr>
          <w:rFonts w:ascii="Bookman Old Style" w:eastAsia="Times New Roman" w:hAnsi="Bookman Old Style" w:cs="Arial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92F554" wp14:editId="68DA98F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79C4E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C0B3E" w:rsidRPr="007923A9" w:rsidRDefault="00EC0B3E" w:rsidP="00EC0B3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eastAsia="ru-RU"/>
        </w:rPr>
      </w:pPr>
      <w:r w:rsidRPr="007923A9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eastAsia="ru-RU"/>
        </w:rPr>
        <w:t>РІШЕННЯ</w:t>
      </w:r>
    </w:p>
    <w:p w:rsidR="00EC0B3E" w:rsidRPr="007923A9" w:rsidRDefault="00EC0B3E" w:rsidP="00EC0B3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ru-RU"/>
        </w:rPr>
      </w:pPr>
    </w:p>
    <w:p w:rsidR="00EC0B3E" w:rsidRPr="007923A9" w:rsidRDefault="00EC0B3E" w:rsidP="00EC0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923A9">
        <w:rPr>
          <w:rFonts w:ascii="Arial" w:eastAsia="Times New Roman" w:hAnsi="Arial" w:cs="Arial"/>
          <w:sz w:val="20"/>
          <w:szCs w:val="24"/>
          <w:lang w:eastAsia="ru-RU"/>
        </w:rPr>
        <w:t>Від</w:t>
      </w:r>
      <w:proofErr w:type="spellEnd"/>
      <w:r w:rsidRPr="007923A9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>23</w:t>
      </w:r>
      <w:r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4"/>
          <w:lang w:eastAsia="ru-RU"/>
        </w:rPr>
        <w:t>грудня</w:t>
      </w:r>
      <w:proofErr w:type="spellEnd"/>
      <w:r>
        <w:rPr>
          <w:rFonts w:ascii="Arial" w:eastAsia="Times New Roman" w:hAnsi="Arial" w:cs="Arial"/>
          <w:sz w:val="20"/>
          <w:szCs w:val="24"/>
          <w:lang w:eastAsia="ru-RU"/>
        </w:rPr>
        <w:t xml:space="preserve"> 2020 року</w:t>
      </w:r>
      <w:r>
        <w:rPr>
          <w:rFonts w:ascii="Arial" w:eastAsia="Times New Roman" w:hAnsi="Arial" w:cs="Arial"/>
          <w:sz w:val="20"/>
          <w:szCs w:val="24"/>
          <w:lang w:eastAsia="ru-RU"/>
        </w:rPr>
        <w:tab/>
      </w:r>
      <w:r>
        <w:rPr>
          <w:rFonts w:ascii="Arial" w:eastAsia="Times New Roman" w:hAnsi="Arial" w:cs="Arial"/>
          <w:sz w:val="20"/>
          <w:szCs w:val="24"/>
          <w:lang w:eastAsia="ru-RU"/>
        </w:rPr>
        <w:tab/>
        <w:t xml:space="preserve">      </w:t>
      </w:r>
      <w:r>
        <w:rPr>
          <w:rFonts w:ascii="Arial" w:eastAsia="Times New Roman" w:hAnsi="Arial" w:cs="Arial"/>
          <w:sz w:val="20"/>
          <w:szCs w:val="24"/>
          <w:lang w:eastAsia="ru-RU"/>
        </w:rPr>
        <w:tab/>
      </w:r>
      <w:r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7923A9">
        <w:rPr>
          <w:rFonts w:ascii="Arial" w:eastAsia="Times New Roman" w:hAnsi="Arial" w:cs="Arial"/>
          <w:sz w:val="20"/>
          <w:szCs w:val="24"/>
          <w:lang w:eastAsia="ru-RU"/>
        </w:rPr>
        <w:tab/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 xml:space="preserve">3 позачергова </w:t>
      </w:r>
      <w:proofErr w:type="spellStart"/>
      <w:r>
        <w:rPr>
          <w:rFonts w:ascii="Arial" w:eastAsia="Times New Roman" w:hAnsi="Arial" w:cs="Arial"/>
          <w:sz w:val="20"/>
          <w:szCs w:val="24"/>
          <w:lang w:eastAsia="ru-RU"/>
        </w:rPr>
        <w:t>сесія</w:t>
      </w:r>
      <w:proofErr w:type="spellEnd"/>
      <w:r w:rsidRPr="007923A9">
        <w:rPr>
          <w:rFonts w:ascii="Arial" w:eastAsia="Times New Roman" w:hAnsi="Arial" w:cs="Arial"/>
          <w:sz w:val="20"/>
          <w:szCs w:val="24"/>
          <w:lang w:eastAsia="ru-RU"/>
        </w:rPr>
        <w:t xml:space="preserve"> 8 </w:t>
      </w:r>
      <w:proofErr w:type="spellStart"/>
      <w:r w:rsidRPr="007923A9">
        <w:rPr>
          <w:rFonts w:ascii="Arial" w:eastAsia="Times New Roman" w:hAnsi="Arial" w:cs="Arial"/>
          <w:sz w:val="20"/>
          <w:szCs w:val="24"/>
          <w:lang w:eastAsia="ru-RU"/>
        </w:rPr>
        <w:t>скликання</w:t>
      </w:r>
      <w:proofErr w:type="spellEnd"/>
    </w:p>
    <w:p w:rsidR="00EC0B3E" w:rsidRPr="007923A9" w:rsidRDefault="00EC0B3E" w:rsidP="00EC0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3E" w:rsidRPr="00EC0B3E" w:rsidRDefault="00EC0B3E" w:rsidP="00EC0B3E">
      <w:pPr>
        <w:tabs>
          <w:tab w:val="left" w:pos="5103"/>
        </w:tabs>
        <w:spacing w:line="240" w:lineRule="auto"/>
        <w:ind w:right="41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0B3E" w:rsidRPr="00C23C5A" w:rsidRDefault="00EC0B3E" w:rsidP="00EC0B3E">
      <w:pPr>
        <w:tabs>
          <w:tab w:val="left" w:pos="5103"/>
        </w:tabs>
        <w:spacing w:line="240" w:lineRule="auto"/>
        <w:ind w:right="411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23C5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надання згоди на проведення реконструкції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кисневої рампи та мереж кисню для терапевтичного відділення комунального некомерційного підприємства «Жмеринська центральна районна лікарня» Жмеринської районної ради</w:t>
      </w:r>
      <w:r w:rsidRPr="00C23C5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C0B3E" w:rsidRPr="002A4089" w:rsidRDefault="00EC0B3E" w:rsidP="002A4089">
      <w:pPr>
        <w:keepNext/>
        <w:keepLines/>
        <w:spacing w:before="120" w:line="240" w:lineRule="auto"/>
        <w:ind w:right="-1"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23C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пункту 20 частини 1 статті 43, статті 60 Закону України «Про місцеве самоврядування в Україні», </w:t>
      </w:r>
      <w:r w:rsidR="00791078">
        <w:rPr>
          <w:rFonts w:ascii="Times New Roman" w:eastAsia="Calibri" w:hAnsi="Times New Roman" w:cs="Times New Roman"/>
          <w:sz w:val="28"/>
          <w:szCs w:val="28"/>
          <w:lang w:val="uk-UA"/>
        </w:rPr>
        <w:t>пункту</w:t>
      </w:r>
      <w:r w:rsidR="00791078" w:rsidRPr="007910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3.7. Перспективного плану розвитку Комунального некомерційного підприємства «Жмеринська центральна районна лікарня» Жмеринської районної ради на 2020-2021 роки, затвер</w:t>
      </w:r>
      <w:r w:rsidR="00791078">
        <w:rPr>
          <w:rFonts w:ascii="Times New Roman" w:eastAsia="Calibri" w:hAnsi="Times New Roman" w:cs="Times New Roman"/>
          <w:sz w:val="28"/>
          <w:szCs w:val="28"/>
          <w:lang w:val="uk-UA"/>
        </w:rPr>
        <w:t>д</w:t>
      </w:r>
      <w:r w:rsidR="00791078" w:rsidRPr="00791078">
        <w:rPr>
          <w:rFonts w:ascii="Times New Roman" w:eastAsia="Calibri" w:hAnsi="Times New Roman" w:cs="Times New Roman"/>
          <w:sz w:val="28"/>
          <w:szCs w:val="28"/>
          <w:lang w:val="uk-UA"/>
        </w:rPr>
        <w:t>женого рішенням 37  сесії районної ради 7 скликання від 22.09.2020 року</w:t>
      </w:r>
      <w:r w:rsidR="007910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C23C5A">
        <w:rPr>
          <w:rFonts w:ascii="Times New Roman" w:eastAsia="Calibri" w:hAnsi="Times New Roman" w:cs="Times New Roman"/>
          <w:sz w:val="28"/>
          <w:szCs w:val="28"/>
          <w:lang w:val="uk-UA"/>
        </w:rPr>
        <w:t>враховуючи</w:t>
      </w:r>
      <w:r w:rsidR="002A408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висновки постійної комісії районної ради з</w:t>
      </w:r>
      <w:r w:rsidR="0006264B" w:rsidRPr="0006264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="002A408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районна рада</w:t>
      </w:r>
      <w:r w:rsidRPr="00C23C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ВИРІШИЛА:</w:t>
      </w:r>
    </w:p>
    <w:p w:rsidR="00EC0B3E" w:rsidRDefault="00EC0B3E" w:rsidP="00831CF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3C5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Надати згоду </w:t>
      </w:r>
      <w:r w:rsidR="00831CF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комунальному некомерційному підприємству </w:t>
      </w:r>
      <w:r w:rsidR="00831CFF" w:rsidRPr="00831CF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«Жмеринська центральна районна лікарня» Жмеринської районної ради </w:t>
      </w:r>
      <w:r w:rsidR="00831CFF" w:rsidRPr="00C23C5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 проведення реконструкції </w:t>
      </w:r>
      <w:r w:rsidR="00831CFF" w:rsidRPr="00831CF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кисневої рампи та мереж кисню для терапевтичного відділення</w:t>
      </w:r>
      <w:r w:rsidR="00831CFF" w:rsidRPr="00831CF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831CFF" w:rsidRPr="0006264B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комунального некомерційного підприємства «Жмеринська центральна районна лікарня»</w:t>
      </w:r>
      <w:r w:rsidR="00831CF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831CFF" w:rsidRPr="0006264B">
        <w:rPr>
          <w:rFonts w:ascii="Times New Roman" w:eastAsia="Calibri" w:hAnsi="Times New Roman" w:cs="Times New Roman"/>
          <w:sz w:val="28"/>
          <w:szCs w:val="28"/>
          <w:lang w:val="uk-UA"/>
        </w:rPr>
        <w:t>Жмеринської районної ради</w:t>
      </w:r>
      <w:r w:rsidRPr="000626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розташованих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адресом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831C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вул. Київська 288, м. Жмеринка Вінницької області.</w:t>
      </w:r>
    </w:p>
    <w:p w:rsidR="00831CFF" w:rsidRPr="00C23C5A" w:rsidRDefault="00831CFF" w:rsidP="00831CF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</w:t>
      </w:r>
      <w:r w:rsidR="007910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постійну комісію районної ради</w:t>
      </w:r>
      <w:r w:rsidR="000626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910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7910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</w:t>
      </w:r>
      <w:r w:rsidR="0006264B" w:rsidRPr="007910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7910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Лотоцький</w:t>
      </w:r>
      <w:r w:rsidR="0006264B" w:rsidRPr="007910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Р.О.)</w:t>
      </w:r>
    </w:p>
    <w:p w:rsidR="00B92C80" w:rsidRDefault="00B92C80">
      <w:pPr>
        <w:rPr>
          <w:lang w:val="uk-UA"/>
        </w:rPr>
      </w:pPr>
    </w:p>
    <w:p w:rsidR="002A4089" w:rsidRDefault="002A408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A4089" w:rsidRPr="002A4089" w:rsidRDefault="002A408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  <w:r w:rsidRPr="002A40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районної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A40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БЕШЛЕЙ</w:t>
      </w:r>
    </w:p>
    <w:sectPr w:rsidR="002A4089" w:rsidRPr="002A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77C8C"/>
    <w:multiLevelType w:val="hybridMultilevel"/>
    <w:tmpl w:val="C5F4A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B3E"/>
    <w:rsid w:val="0006264B"/>
    <w:rsid w:val="002A4089"/>
    <w:rsid w:val="00791078"/>
    <w:rsid w:val="00831CFF"/>
    <w:rsid w:val="00B92C80"/>
    <w:rsid w:val="00EC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345A5"/>
  <w15:chartTrackingRefBased/>
  <w15:docId w15:val="{3AE84FCC-5721-4583-A5E9-6F62D61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B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2020-12-17T12:21:00Z</dcterms:created>
  <dcterms:modified xsi:type="dcterms:W3CDTF">2020-12-17T13:25:00Z</dcterms:modified>
</cp:coreProperties>
</file>